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26366" w14:textId="77777777" w:rsidR="005E6592" w:rsidRPr="005E6592" w:rsidRDefault="005E6592">
      <w:pPr>
        <w:rPr>
          <w:rFonts w:ascii="Arial" w:hAnsi="Arial" w:cs="Arial"/>
          <w:b/>
        </w:rPr>
      </w:pPr>
    </w:p>
    <w:p w14:paraId="786C2295" w14:textId="77777777" w:rsidR="005E6592" w:rsidRPr="005E6592" w:rsidRDefault="005E6592">
      <w:pPr>
        <w:rPr>
          <w:rFonts w:ascii="Arial" w:hAnsi="Arial" w:cs="Arial"/>
          <w:b/>
          <w:u w:val="single"/>
        </w:rPr>
      </w:pPr>
      <w:r w:rsidRPr="005E6592">
        <w:rPr>
          <w:rFonts w:ascii="Arial" w:hAnsi="Arial" w:cs="Arial"/>
          <w:b/>
          <w:u w:val="single"/>
        </w:rPr>
        <w:t>BASIN BÜLTENİ</w:t>
      </w:r>
    </w:p>
    <w:p w14:paraId="6777A8EF" w14:textId="77777777" w:rsidR="005E6592" w:rsidRPr="005E6592" w:rsidRDefault="005E6592">
      <w:pPr>
        <w:rPr>
          <w:rFonts w:ascii="Arial" w:hAnsi="Arial" w:cs="Arial"/>
          <w:b/>
        </w:rPr>
      </w:pPr>
    </w:p>
    <w:p w14:paraId="7498CDEF" w14:textId="77777777" w:rsidR="005E6592" w:rsidRDefault="005E6592">
      <w:pPr>
        <w:rPr>
          <w:rFonts w:ascii="Arial" w:hAnsi="Arial" w:cs="Arial"/>
          <w:b/>
          <w:sz w:val="32"/>
          <w:szCs w:val="32"/>
        </w:rPr>
      </w:pPr>
      <w:r w:rsidRPr="005E6592">
        <w:rPr>
          <w:rFonts w:ascii="Arial" w:hAnsi="Arial" w:cs="Arial"/>
          <w:b/>
          <w:sz w:val="32"/>
          <w:szCs w:val="32"/>
        </w:rPr>
        <w:t xml:space="preserve">GALATASARAYLI VALİ İLE </w:t>
      </w:r>
    </w:p>
    <w:p w14:paraId="2521465B" w14:textId="77777777" w:rsidR="005E6592" w:rsidRPr="005E6592" w:rsidRDefault="005E6592">
      <w:pPr>
        <w:rPr>
          <w:rFonts w:ascii="Arial" w:hAnsi="Arial" w:cs="Arial"/>
          <w:b/>
          <w:sz w:val="32"/>
          <w:szCs w:val="32"/>
        </w:rPr>
      </w:pPr>
      <w:r w:rsidRPr="005E6592">
        <w:rPr>
          <w:rFonts w:ascii="Arial" w:hAnsi="Arial" w:cs="Arial"/>
          <w:b/>
          <w:sz w:val="32"/>
          <w:szCs w:val="32"/>
        </w:rPr>
        <w:t>İŞADAMLARININ RENKLİ BULUŞMASI</w:t>
      </w:r>
    </w:p>
    <w:p w14:paraId="0894E6B5" w14:textId="77777777" w:rsidR="005E6592" w:rsidRPr="005A7FAA" w:rsidRDefault="005E6592">
      <w:pPr>
        <w:rPr>
          <w:rFonts w:ascii="Arial" w:hAnsi="Arial" w:cs="Arial"/>
          <w:b/>
          <w:i/>
        </w:rPr>
      </w:pPr>
      <w:r>
        <w:rPr>
          <w:rFonts w:ascii="Arial" w:hAnsi="Arial" w:cs="Arial"/>
          <w:b/>
          <w:i/>
        </w:rPr>
        <w:t>Ankara Galatasaraylı İşa</w:t>
      </w:r>
      <w:r w:rsidRPr="001B0DE9">
        <w:rPr>
          <w:rFonts w:ascii="Arial" w:hAnsi="Arial" w:cs="Arial"/>
          <w:b/>
          <w:i/>
        </w:rPr>
        <w:t>damları Derneği Yönetim Kurulu</w:t>
      </w:r>
      <w:r>
        <w:rPr>
          <w:rFonts w:ascii="Arial" w:hAnsi="Arial" w:cs="Arial"/>
          <w:b/>
          <w:i/>
        </w:rPr>
        <w:t>, aynı zamanda Galatasaray taraftarı olan Ankara Valisi Ercan Topaca’yı ziyaret etti. Görüşmede takımın durumundan Başkent sanayisine kadar pek çok konuda görüş alışverişinde bulunuldu</w:t>
      </w:r>
      <w:r w:rsidR="005A7FAA">
        <w:rPr>
          <w:rFonts w:ascii="Arial" w:hAnsi="Arial" w:cs="Arial"/>
          <w:b/>
          <w:i/>
        </w:rPr>
        <w:t>, Vali Topaca’ya takım forması hediye edildi.</w:t>
      </w:r>
    </w:p>
    <w:p w14:paraId="53635278" w14:textId="77777777" w:rsidR="005A7FAA" w:rsidRDefault="005E6592">
      <w:pPr>
        <w:rPr>
          <w:rFonts w:ascii="Arial" w:hAnsi="Arial" w:cs="Arial"/>
        </w:rPr>
      </w:pPr>
      <w:r w:rsidRPr="005E6592">
        <w:rPr>
          <w:rFonts w:ascii="Arial" w:hAnsi="Arial" w:cs="Arial"/>
        </w:rPr>
        <w:t>Ankara Valisi Ercan Topaca’nın makamında gerçekleşen ziyarete Ankara Galatasaraylı İşadamları Derneği (1905 AGS)  Başkanı Özgür Savaş Özüdoğru ile yönetim kurulu üyeleri katıldı. Son derece samimi bir havada geçen ziyarette Başkan Özüdoğru,  Ankara Valiliği’</w:t>
      </w:r>
      <w:r>
        <w:rPr>
          <w:rFonts w:ascii="Arial" w:hAnsi="Arial" w:cs="Arial"/>
        </w:rPr>
        <w:t>ne Ercan Topaca’</w:t>
      </w:r>
      <w:r w:rsidRPr="005E6592">
        <w:rPr>
          <w:rFonts w:ascii="Arial" w:hAnsi="Arial" w:cs="Arial"/>
        </w:rPr>
        <w:t xml:space="preserve">nın atanmasından duydukları memnuniyeti dile getirdi. </w:t>
      </w:r>
      <w:r>
        <w:rPr>
          <w:rFonts w:ascii="Arial" w:hAnsi="Arial" w:cs="Arial"/>
        </w:rPr>
        <w:t xml:space="preserve">Özgür Savaş Özüdoğru; </w:t>
      </w:r>
      <w:r w:rsidRPr="005E6592">
        <w:rPr>
          <w:rFonts w:ascii="Arial" w:hAnsi="Arial" w:cs="Arial"/>
        </w:rPr>
        <w:t xml:space="preserve">Vali </w:t>
      </w:r>
      <w:r>
        <w:rPr>
          <w:rFonts w:ascii="Arial" w:hAnsi="Arial" w:cs="Arial"/>
        </w:rPr>
        <w:t xml:space="preserve">Ercan </w:t>
      </w:r>
      <w:r w:rsidR="00A13870">
        <w:rPr>
          <w:rFonts w:ascii="Arial" w:hAnsi="Arial" w:cs="Arial"/>
        </w:rPr>
        <w:t>Topaca’nın hem görev yaptığı Hatay’da 15 Temmuz’da Havaalanı’nı kapatarak darbeyi püskürtmede etkin rol oynaması</w:t>
      </w:r>
      <w:r w:rsidRPr="005E6592">
        <w:rPr>
          <w:rFonts w:ascii="Arial" w:hAnsi="Arial" w:cs="Arial"/>
        </w:rPr>
        <w:t xml:space="preserve">, hem de Galatasaray taraftarı olmasının </w:t>
      </w:r>
      <w:r>
        <w:rPr>
          <w:rFonts w:ascii="Arial" w:hAnsi="Arial" w:cs="Arial"/>
        </w:rPr>
        <w:t xml:space="preserve">kendileri için çok değerli olduğunu ifade </w:t>
      </w:r>
      <w:r w:rsidR="004C1228">
        <w:rPr>
          <w:rFonts w:ascii="Arial" w:hAnsi="Arial" w:cs="Arial"/>
        </w:rPr>
        <w:t xml:space="preserve">etti. </w:t>
      </w:r>
    </w:p>
    <w:p w14:paraId="245F9F96" w14:textId="77777777" w:rsidR="005A7FAA" w:rsidRPr="005A7FAA" w:rsidRDefault="005A7FAA">
      <w:pPr>
        <w:rPr>
          <w:rFonts w:ascii="Arial" w:hAnsi="Arial" w:cs="Arial"/>
          <w:b/>
        </w:rPr>
      </w:pPr>
      <w:r w:rsidRPr="005A7FAA">
        <w:rPr>
          <w:rFonts w:ascii="Arial" w:hAnsi="Arial" w:cs="Arial"/>
          <w:b/>
        </w:rPr>
        <w:t>VALİ TAKIMIN DURUMUNU DEĞERLENDİRDİ</w:t>
      </w:r>
    </w:p>
    <w:p w14:paraId="0379F6BE" w14:textId="77777777" w:rsidR="005A7FAA" w:rsidRDefault="004C1228">
      <w:pPr>
        <w:rPr>
          <w:rFonts w:ascii="Arial" w:hAnsi="Arial" w:cs="Arial"/>
        </w:rPr>
      </w:pPr>
      <w:r>
        <w:rPr>
          <w:rFonts w:ascii="Arial" w:hAnsi="Arial" w:cs="Arial"/>
        </w:rPr>
        <w:t xml:space="preserve">Vali Topaca’nın, </w:t>
      </w:r>
      <w:r w:rsidR="005E6592">
        <w:rPr>
          <w:rFonts w:ascii="Arial" w:hAnsi="Arial" w:cs="Arial"/>
        </w:rPr>
        <w:t xml:space="preserve"> </w:t>
      </w:r>
      <w:r>
        <w:rPr>
          <w:rFonts w:ascii="Arial" w:hAnsi="Arial" w:cs="Arial"/>
        </w:rPr>
        <w:t>“Bu sene Galatasaray’dan memnun musunuz?”şeklindeki sorusuna Başkan Özüdoğru, “G</w:t>
      </w:r>
      <w:r w:rsidR="007B7302" w:rsidRPr="005E6592">
        <w:rPr>
          <w:rFonts w:ascii="Arial" w:hAnsi="Arial" w:cs="Arial"/>
        </w:rPr>
        <w:t xml:space="preserve">eçen yıldan daha </w:t>
      </w:r>
      <w:r>
        <w:rPr>
          <w:rFonts w:ascii="Arial" w:hAnsi="Arial" w:cs="Arial"/>
        </w:rPr>
        <w:t>iyi</w:t>
      </w:r>
      <w:r w:rsidR="007B7302" w:rsidRPr="005E6592">
        <w:rPr>
          <w:rFonts w:ascii="Arial" w:hAnsi="Arial" w:cs="Arial"/>
        </w:rPr>
        <w:t xml:space="preserve"> ama hala istenilen seviyede mi diye sorarsa</w:t>
      </w:r>
      <w:r>
        <w:rPr>
          <w:rFonts w:ascii="Arial" w:hAnsi="Arial" w:cs="Arial"/>
        </w:rPr>
        <w:t>nız; değil” yanıtını verdi. Bunun üzerine Vali Topaca da, “</w:t>
      </w:r>
      <w:r w:rsidR="007B7302" w:rsidRPr="005E6592">
        <w:rPr>
          <w:rFonts w:ascii="Arial" w:hAnsi="Arial" w:cs="Arial"/>
        </w:rPr>
        <w:t xml:space="preserve">Daha iyi futbol, </w:t>
      </w:r>
      <w:r w:rsidR="00B16C19" w:rsidRPr="005E6592">
        <w:rPr>
          <w:rFonts w:ascii="Arial" w:hAnsi="Arial" w:cs="Arial"/>
        </w:rPr>
        <w:t>daha iy</w:t>
      </w:r>
      <w:r>
        <w:rPr>
          <w:rFonts w:ascii="Arial" w:hAnsi="Arial" w:cs="Arial"/>
        </w:rPr>
        <w:t xml:space="preserve">i bir lig bekliyorum ama o yok. Güçlü olmayan takımlara yeniliyoruz” dedi. Takımın teknik direktöründen yönetim anlayışına, taraftarın beklentilerinden futbolcuların performansına kadar GS’ye dair pek çok </w:t>
      </w:r>
      <w:r>
        <w:rPr>
          <w:rFonts w:ascii="Arial" w:hAnsi="Arial" w:cs="Arial"/>
        </w:rPr>
        <w:lastRenderedPageBreak/>
        <w:t xml:space="preserve">konu da ziyaretin konusu oldu. Görüşmede iş dünyası ve Başkent sanayisine ilişkin de önemli mesajlar verildi. </w:t>
      </w:r>
    </w:p>
    <w:p w14:paraId="78FB81CE" w14:textId="77777777" w:rsidR="005A7FAA" w:rsidRPr="005A7FAA" w:rsidRDefault="005A7FAA">
      <w:pPr>
        <w:rPr>
          <w:rFonts w:ascii="Arial" w:hAnsi="Arial" w:cs="Arial"/>
          <w:b/>
        </w:rPr>
      </w:pPr>
      <w:r w:rsidRPr="005A7FAA">
        <w:rPr>
          <w:rFonts w:ascii="Arial" w:hAnsi="Arial" w:cs="Arial"/>
          <w:b/>
        </w:rPr>
        <w:t>SANAYİCİLER BENİM İÇİN ÇOK KIYMETLİ</w:t>
      </w:r>
    </w:p>
    <w:p w14:paraId="63AFB12C" w14:textId="77777777" w:rsidR="00A5100B" w:rsidRDefault="004C1228">
      <w:pPr>
        <w:rPr>
          <w:rFonts w:ascii="Arial" w:hAnsi="Arial" w:cs="Arial"/>
        </w:rPr>
      </w:pPr>
      <w:r>
        <w:rPr>
          <w:rFonts w:ascii="Arial" w:hAnsi="Arial" w:cs="Arial"/>
        </w:rPr>
        <w:t>Vali Ercan Topaca, GS’li işadamlarına sanayicilerin kendisi için çok önemli olduğunu söyledi. Topaca, “Ç</w:t>
      </w:r>
      <w:r w:rsidR="00A5100B" w:rsidRPr="005E6592">
        <w:rPr>
          <w:rFonts w:ascii="Arial" w:hAnsi="Arial" w:cs="Arial"/>
        </w:rPr>
        <w:t>ünkü  ülke için yapılan en önemli katkı üretimdir. Diğer hizmet sektöründekiler yanlış anlamasın, üretim işi uzun vadede kalıcıdır. Ülkenin gelecekte alacağı pozisyonda</w:t>
      </w:r>
      <w:r>
        <w:rPr>
          <w:rFonts w:ascii="Arial" w:hAnsi="Arial" w:cs="Arial"/>
        </w:rPr>
        <w:t>,</w:t>
      </w:r>
      <w:r w:rsidR="00A5100B" w:rsidRPr="005E6592">
        <w:rPr>
          <w:rFonts w:ascii="Arial" w:hAnsi="Arial" w:cs="Arial"/>
        </w:rPr>
        <w:t xml:space="preserve"> zenginlikte, gelişmede çok önemlidir. Bugün dünyada krizlerden en az etkilenen ülkeler üretim ağırlıklı büyüyen</w:t>
      </w:r>
      <w:r>
        <w:rPr>
          <w:rFonts w:ascii="Arial" w:hAnsi="Arial" w:cs="Arial"/>
        </w:rPr>
        <w:t>,</w:t>
      </w:r>
      <w:r w:rsidR="00A5100B" w:rsidRPr="005E6592">
        <w:rPr>
          <w:rFonts w:ascii="Arial" w:hAnsi="Arial" w:cs="Arial"/>
        </w:rPr>
        <w:t xml:space="preserve"> gelişen ülkelerdir. Sadece finansa dayalı zenginlikler saman alevi gibi gelir gider. Amerika mesela hem sanayide</w:t>
      </w:r>
      <w:r>
        <w:rPr>
          <w:rFonts w:ascii="Arial" w:hAnsi="Arial" w:cs="Arial"/>
        </w:rPr>
        <w:t>,</w:t>
      </w:r>
      <w:r w:rsidR="00A5100B" w:rsidRPr="005E6592">
        <w:rPr>
          <w:rFonts w:ascii="Arial" w:hAnsi="Arial" w:cs="Arial"/>
        </w:rPr>
        <w:t xml:space="preserve"> hem finansta. Bizim gibi ülkelerde bakıyorsun</w:t>
      </w:r>
      <w:r>
        <w:rPr>
          <w:rFonts w:ascii="Arial" w:hAnsi="Arial" w:cs="Arial"/>
        </w:rPr>
        <w:t>uz</w:t>
      </w:r>
      <w:r w:rsidR="00A5100B" w:rsidRPr="005E6592">
        <w:rPr>
          <w:rFonts w:ascii="Arial" w:hAnsi="Arial" w:cs="Arial"/>
        </w:rPr>
        <w:t xml:space="preserve"> sanayisi var finansı yok, ikisini birden götürmek gerekiyor. </w:t>
      </w:r>
      <w:r w:rsidR="00C765BF" w:rsidRPr="005E6592">
        <w:rPr>
          <w:rFonts w:ascii="Arial" w:hAnsi="Arial" w:cs="Arial"/>
        </w:rPr>
        <w:t>Adamın bir tane alışveriş merkezi varsa 2</w:t>
      </w:r>
      <w:r>
        <w:rPr>
          <w:rFonts w:ascii="Arial" w:hAnsi="Arial" w:cs="Arial"/>
        </w:rPr>
        <w:t xml:space="preserve"> -</w:t>
      </w:r>
      <w:r w:rsidR="00A13870">
        <w:rPr>
          <w:rFonts w:ascii="Arial" w:hAnsi="Arial" w:cs="Arial"/>
        </w:rPr>
        <w:t xml:space="preserve"> 3 tane sanayisi olsun</w:t>
      </w:r>
      <w:r>
        <w:rPr>
          <w:rFonts w:ascii="Arial" w:hAnsi="Arial" w:cs="Arial"/>
        </w:rPr>
        <w:t xml:space="preserve">” dedi. </w:t>
      </w:r>
    </w:p>
    <w:p w14:paraId="662CD034" w14:textId="77777777" w:rsidR="005A7FAA" w:rsidRPr="005A7FAA" w:rsidRDefault="005A7FAA">
      <w:pPr>
        <w:rPr>
          <w:rFonts w:ascii="Arial" w:hAnsi="Arial" w:cs="Arial"/>
          <w:b/>
        </w:rPr>
      </w:pPr>
      <w:r w:rsidRPr="005A7FAA">
        <w:rPr>
          <w:rFonts w:ascii="Arial" w:hAnsi="Arial" w:cs="Arial"/>
          <w:b/>
        </w:rPr>
        <w:t xml:space="preserve">FORMAYI YÜRÜYÜŞTE GİYERİM </w:t>
      </w:r>
    </w:p>
    <w:p w14:paraId="603C5852" w14:textId="77777777" w:rsidR="005A7FAA" w:rsidRDefault="004C1228" w:rsidP="005A7FAA">
      <w:pPr>
        <w:rPr>
          <w:rFonts w:ascii="Arial" w:hAnsi="Arial" w:cs="Arial"/>
        </w:rPr>
      </w:pPr>
      <w:r>
        <w:rPr>
          <w:rFonts w:ascii="Arial" w:hAnsi="Arial" w:cs="Arial"/>
        </w:rPr>
        <w:t xml:space="preserve">1905 AGS Başkanı </w:t>
      </w:r>
      <w:r w:rsidRPr="005E6592">
        <w:rPr>
          <w:rFonts w:ascii="Arial" w:hAnsi="Arial" w:cs="Arial"/>
        </w:rPr>
        <w:t>Özgür Savaş Özüdoğru</w:t>
      </w:r>
      <w:r>
        <w:rPr>
          <w:rFonts w:ascii="Arial" w:hAnsi="Arial" w:cs="Arial"/>
        </w:rPr>
        <w:t xml:space="preserve">, derneğin üyelerinin sanayiciler, ticaret </w:t>
      </w:r>
      <w:r w:rsidR="005A7FAA">
        <w:rPr>
          <w:rFonts w:ascii="Arial" w:hAnsi="Arial" w:cs="Arial"/>
        </w:rPr>
        <w:t>erbapları</w:t>
      </w:r>
      <w:r>
        <w:rPr>
          <w:rFonts w:ascii="Arial" w:hAnsi="Arial" w:cs="Arial"/>
        </w:rPr>
        <w:t xml:space="preserve">, sektöründe çok başarılı olmuş isimlerden oluştuğunu, her bir üyenin ülke ekonomisine katkıda bulunduğunu ifade etti. </w:t>
      </w:r>
      <w:r w:rsidR="005A7FAA">
        <w:rPr>
          <w:rFonts w:ascii="Arial" w:hAnsi="Arial" w:cs="Arial"/>
        </w:rPr>
        <w:t xml:space="preserve">Ziyarette daha sonra Vali Ercan Topaca’ya dernek rozeti ve takım forması hediye edildi. “Formayı yürüyüş yaparken giyerim artık” diyen Vali Topaca, 1905 AGS’nin etkinliklerine katılma teklifini de ‘uygun olduğum tarihlerde mutlaka gelirim’ diyerek kabul etti. </w:t>
      </w:r>
    </w:p>
    <w:p w14:paraId="06151E2E" w14:textId="77777777" w:rsidR="00CB68EE" w:rsidRDefault="00CB68EE" w:rsidP="005A7FAA">
      <w:pPr>
        <w:rPr>
          <w:rFonts w:ascii="Arial" w:hAnsi="Arial" w:cs="Arial"/>
        </w:rPr>
      </w:pPr>
    </w:p>
    <w:p w14:paraId="73337CC3" w14:textId="4B78C367" w:rsidR="005A7FAA" w:rsidRPr="005A7FAA" w:rsidRDefault="00C73DA4" w:rsidP="005A7FAA">
      <w:pPr>
        <w:rPr>
          <w:rFonts w:ascii="Arial" w:hAnsi="Arial" w:cs="Arial"/>
          <w:b/>
        </w:rPr>
      </w:pPr>
      <w:r>
        <w:rPr>
          <w:rFonts w:ascii="Arial" w:hAnsi="Arial" w:cs="Arial"/>
          <w:b/>
          <w:noProof/>
        </w:rPr>
        <w:lastRenderedPageBreak/>
        <w:drawing>
          <wp:inline distT="0" distB="0" distL="0" distR="0" wp14:anchorId="127AD343" wp14:editId="02F57984">
            <wp:extent cx="2922909" cy="19442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1535" cy="1949939"/>
                    </a:xfrm>
                    <a:prstGeom prst="rect">
                      <a:avLst/>
                    </a:prstGeom>
                    <a:noFill/>
                    <a:ln>
                      <a:noFill/>
                    </a:ln>
                  </pic:spPr>
                </pic:pic>
              </a:graphicData>
            </a:graphic>
          </wp:inline>
        </w:drawing>
      </w:r>
      <w:r>
        <w:rPr>
          <w:rFonts w:ascii="Arial" w:hAnsi="Arial" w:cs="Arial"/>
          <w:b/>
          <w:noProof/>
        </w:rPr>
        <w:drawing>
          <wp:inline distT="0" distB="0" distL="0" distR="0" wp14:anchorId="715D8FC1" wp14:editId="1389B21F">
            <wp:extent cx="2924231" cy="1945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9475" cy="1955221"/>
                    </a:xfrm>
                    <a:prstGeom prst="rect">
                      <a:avLst/>
                    </a:prstGeom>
                    <a:noFill/>
                    <a:ln>
                      <a:noFill/>
                    </a:ln>
                  </pic:spPr>
                </pic:pic>
              </a:graphicData>
            </a:graphic>
          </wp:inline>
        </w:drawing>
      </w:r>
      <w:r>
        <w:rPr>
          <w:rFonts w:ascii="Arial" w:hAnsi="Arial" w:cs="Arial"/>
          <w:b/>
          <w:noProof/>
        </w:rPr>
        <w:lastRenderedPageBreak/>
        <w:drawing>
          <wp:inline distT="0" distB="0" distL="0" distR="0" wp14:anchorId="0CAF59B9" wp14:editId="7B348C0F">
            <wp:extent cx="3107903" cy="2067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508" cy="2074308"/>
                    </a:xfrm>
                    <a:prstGeom prst="rect">
                      <a:avLst/>
                    </a:prstGeom>
                    <a:noFill/>
                    <a:ln>
                      <a:noFill/>
                    </a:ln>
                  </pic:spPr>
                </pic:pic>
              </a:graphicData>
            </a:graphic>
          </wp:inline>
        </w:drawing>
      </w:r>
      <w:r>
        <w:rPr>
          <w:rFonts w:ascii="Arial" w:hAnsi="Arial" w:cs="Arial"/>
          <w:b/>
          <w:noProof/>
        </w:rPr>
        <w:drawing>
          <wp:inline distT="0" distB="0" distL="0" distR="0" wp14:anchorId="04147CAA" wp14:editId="7130D195">
            <wp:extent cx="3092047" cy="20567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3924" cy="2064607"/>
                    </a:xfrm>
                    <a:prstGeom prst="rect">
                      <a:avLst/>
                    </a:prstGeom>
                    <a:noFill/>
                    <a:ln>
                      <a:noFill/>
                    </a:ln>
                  </pic:spPr>
                </pic:pic>
              </a:graphicData>
            </a:graphic>
          </wp:inline>
        </w:drawing>
      </w:r>
    </w:p>
    <w:sectPr w:rsidR="005A7FAA" w:rsidRPr="005A7FAA" w:rsidSect="00EB696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0AE6" w14:textId="77777777" w:rsidR="00C83170" w:rsidRDefault="00C83170" w:rsidP="005E6592">
      <w:pPr>
        <w:spacing w:after="0" w:line="240" w:lineRule="auto"/>
      </w:pPr>
      <w:r>
        <w:separator/>
      </w:r>
    </w:p>
  </w:endnote>
  <w:endnote w:type="continuationSeparator" w:id="0">
    <w:p w14:paraId="3F8B3C57" w14:textId="77777777" w:rsidR="00C83170" w:rsidRDefault="00C83170" w:rsidP="005E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CB4E" w14:textId="77777777" w:rsidR="005E6592" w:rsidRPr="00B10691" w:rsidRDefault="005E6592" w:rsidP="005E6592">
    <w:pPr>
      <w:spacing w:line="360" w:lineRule="auto"/>
      <w:ind w:left="2472" w:right="-160" w:firstLine="1068"/>
      <w:rPr>
        <w:rFonts w:ascii="Arial" w:hAnsi="Arial" w:cs="Arial"/>
        <w:sz w:val="20"/>
        <w:szCs w:val="20"/>
      </w:rPr>
    </w:pPr>
  </w:p>
  <w:p w14:paraId="7D0D6259" w14:textId="77777777" w:rsidR="005E6592" w:rsidRPr="00B10691" w:rsidRDefault="005E6592" w:rsidP="005E6592">
    <w:pPr>
      <w:spacing w:after="0"/>
      <w:ind w:left="2472" w:right="-160" w:firstLine="1068"/>
      <w:rPr>
        <w:rFonts w:ascii="Arial" w:hAnsi="Arial" w:cs="Arial"/>
        <w:b/>
        <w:sz w:val="20"/>
        <w:szCs w:val="20"/>
      </w:rPr>
    </w:pPr>
    <w:r w:rsidRPr="00B10691">
      <w:rPr>
        <w:rFonts w:ascii="Arial" w:hAnsi="Arial" w:cs="Arial"/>
        <w:b/>
        <w:sz w:val="20"/>
        <w:szCs w:val="20"/>
      </w:rPr>
      <w:t>Ayrıntılı Bilgi İçin:</w:t>
    </w:r>
  </w:p>
  <w:p w14:paraId="0582E992" w14:textId="77777777" w:rsidR="005E6592" w:rsidRPr="00B10691" w:rsidRDefault="005E6592" w:rsidP="005E6592">
    <w:pPr>
      <w:tabs>
        <w:tab w:val="right" w:pos="6660"/>
      </w:tabs>
      <w:spacing w:after="0"/>
      <w:jc w:val="center"/>
      <w:rPr>
        <w:rFonts w:ascii="Arial" w:hAnsi="Arial" w:cs="Arial"/>
        <w:sz w:val="20"/>
        <w:szCs w:val="20"/>
      </w:rPr>
    </w:pPr>
    <w:r w:rsidRPr="00B10691">
      <w:rPr>
        <w:rFonts w:ascii="Arial" w:hAnsi="Arial" w:cs="Arial"/>
        <w:sz w:val="20"/>
        <w:szCs w:val="20"/>
      </w:rPr>
      <w:t>Ankara Galatasaraylı Yönetici ve İşadamları Derneği</w:t>
    </w:r>
  </w:p>
  <w:p w14:paraId="0A47359F" w14:textId="77777777" w:rsidR="005E6592" w:rsidRDefault="005E6592" w:rsidP="005E6592">
    <w:pPr>
      <w:tabs>
        <w:tab w:val="right" w:pos="6660"/>
      </w:tabs>
      <w:spacing w:after="0"/>
      <w:jc w:val="center"/>
      <w:rPr>
        <w:rFonts w:ascii="Arial" w:hAnsi="Arial" w:cs="Arial"/>
        <w:sz w:val="20"/>
        <w:szCs w:val="20"/>
      </w:rPr>
    </w:pPr>
    <w:r>
      <w:rPr>
        <w:rFonts w:ascii="Arial" w:hAnsi="Arial" w:cs="Arial"/>
        <w:sz w:val="20"/>
        <w:szCs w:val="20"/>
      </w:rPr>
      <w:t>Kerime Arslan</w:t>
    </w:r>
  </w:p>
  <w:p w14:paraId="68E0D559" w14:textId="77777777" w:rsidR="005E6592" w:rsidRPr="00B10691" w:rsidRDefault="005E6592" w:rsidP="005E6592">
    <w:pPr>
      <w:tabs>
        <w:tab w:val="right" w:pos="6660"/>
      </w:tabs>
      <w:spacing w:after="0"/>
      <w:jc w:val="center"/>
      <w:rPr>
        <w:rFonts w:ascii="Arial" w:hAnsi="Arial" w:cs="Arial"/>
        <w:sz w:val="20"/>
        <w:szCs w:val="20"/>
      </w:rPr>
    </w:pPr>
  </w:p>
  <w:p w14:paraId="1465A734" w14:textId="77777777" w:rsidR="005E6592" w:rsidRPr="00B10691" w:rsidRDefault="005E6592" w:rsidP="005E6592">
    <w:pPr>
      <w:tabs>
        <w:tab w:val="right" w:pos="6660"/>
      </w:tabs>
      <w:spacing w:after="0"/>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Küpe Sokak 10/8 Gaziosmanpaşa 06700 Ankara</w:t>
    </w:r>
  </w:p>
  <w:p w14:paraId="1ACC30A3" w14:textId="77777777" w:rsidR="005E6592" w:rsidRPr="00B10691" w:rsidRDefault="005E6592" w:rsidP="005E6592">
    <w:pPr>
      <w:tabs>
        <w:tab w:val="right" w:pos="6660"/>
      </w:tabs>
      <w:spacing w:after="0"/>
      <w:jc w:val="center"/>
      <w:rPr>
        <w:rFonts w:ascii="Arial" w:hAnsi="Arial" w:cs="Arial"/>
        <w:sz w:val="20"/>
        <w:szCs w:val="20"/>
      </w:rPr>
    </w:pPr>
    <w:r w:rsidRPr="00B10691">
      <w:rPr>
        <w:rFonts w:ascii="Arial" w:hAnsi="Arial" w:cs="Arial"/>
        <w:sz w:val="20"/>
        <w:szCs w:val="20"/>
      </w:rPr>
      <w:t xml:space="preserve"> 0 312 446 4748 </w:t>
    </w:r>
  </w:p>
  <w:p w14:paraId="2672A047" w14:textId="77777777" w:rsidR="005E6592" w:rsidRPr="00B10691" w:rsidRDefault="005E6592" w:rsidP="005E6592">
    <w:pPr>
      <w:tabs>
        <w:tab w:val="right" w:pos="6660"/>
      </w:tabs>
      <w:spacing w:after="0"/>
      <w:jc w:val="center"/>
      <w:rPr>
        <w:rFonts w:ascii="Arial" w:hAnsi="Arial" w:cs="Arial"/>
        <w:sz w:val="20"/>
        <w:szCs w:val="20"/>
      </w:rPr>
    </w:pPr>
    <w:r w:rsidRPr="00B10691">
      <w:rPr>
        <w:rFonts w:ascii="Arial" w:hAnsi="Arial" w:cs="Arial"/>
        <w:sz w:val="20"/>
        <w:szCs w:val="20"/>
      </w:rPr>
      <w:t xml:space="preserve"> </w:t>
    </w:r>
    <w:hyperlink r:id="rId1" w:history="1">
      <w:r w:rsidRPr="00B10691">
        <w:rPr>
          <w:rStyle w:val="Hyperlink"/>
          <w:rFonts w:ascii="Arial" w:hAnsi="Arial" w:cs="Arial"/>
          <w:sz w:val="20"/>
          <w:szCs w:val="20"/>
        </w:rPr>
        <w:t>info@1905ags.org</w:t>
      </w:r>
    </w:hyperlink>
    <w:r w:rsidRPr="00B10691">
      <w:rPr>
        <w:rFonts w:ascii="Arial" w:hAnsi="Arial" w:cs="Arial"/>
        <w:sz w:val="20"/>
        <w:szCs w:val="20"/>
      </w:rPr>
      <w:t xml:space="preserve">                     </w:t>
    </w:r>
    <w:hyperlink r:id="rId2" w:history="1">
      <w:r w:rsidRPr="00B10691">
        <w:rPr>
          <w:rStyle w:val="Hyperlink"/>
          <w:rFonts w:ascii="Arial" w:hAnsi="Arial" w:cs="Arial"/>
          <w:sz w:val="20"/>
          <w:szCs w:val="20"/>
        </w:rPr>
        <w:t>www.1905ags.org</w:t>
      </w:r>
    </w:hyperlink>
  </w:p>
  <w:p w14:paraId="167B8D13" w14:textId="77777777" w:rsidR="005E6592" w:rsidRPr="00B10691" w:rsidRDefault="005E6592" w:rsidP="005E6592">
    <w:pPr>
      <w:tabs>
        <w:tab w:val="left" w:pos="4140"/>
        <w:tab w:val="center" w:pos="5315"/>
      </w:tabs>
      <w:spacing w:after="0"/>
      <w:jc w:val="center"/>
      <w:rPr>
        <w:rFonts w:ascii="Arial" w:hAnsi="Arial" w:cs="Arial"/>
        <w:sz w:val="20"/>
        <w:szCs w:val="20"/>
      </w:rPr>
    </w:pPr>
  </w:p>
  <w:p w14:paraId="1CDFDE1B" w14:textId="77777777" w:rsidR="005E6592" w:rsidRPr="005B407A" w:rsidRDefault="005E6592" w:rsidP="005E6592">
    <w:pPr>
      <w:spacing w:after="0" w:line="360" w:lineRule="auto"/>
      <w:ind w:right="-160"/>
      <w:jc w:val="center"/>
      <w:rPr>
        <w:rFonts w:ascii="Arial" w:hAnsi="Arial" w:cs="Arial"/>
      </w:rPr>
    </w:pPr>
  </w:p>
  <w:p w14:paraId="5358813B" w14:textId="77777777" w:rsidR="005E6592" w:rsidRPr="005B407A" w:rsidRDefault="005E6592" w:rsidP="005E6592">
    <w:pPr>
      <w:spacing w:line="360" w:lineRule="auto"/>
      <w:ind w:right="-160"/>
      <w:rPr>
        <w:rFonts w:ascii="Arial" w:hAnsi="Arial" w:cs="Arial"/>
      </w:rPr>
    </w:pPr>
  </w:p>
  <w:p w14:paraId="0562A2F5" w14:textId="77777777" w:rsidR="005E6592" w:rsidRPr="005B407A" w:rsidRDefault="005E6592" w:rsidP="005E6592">
    <w:pPr>
      <w:spacing w:line="360" w:lineRule="auto"/>
      <w:rPr>
        <w:rFonts w:ascii="Arial" w:hAnsi="Arial" w:cs="Arial"/>
      </w:rPr>
    </w:pPr>
  </w:p>
  <w:p w14:paraId="34124169" w14:textId="77777777" w:rsidR="005E6592" w:rsidRDefault="005E6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B4A9" w14:textId="77777777" w:rsidR="00C83170" w:rsidRDefault="00C83170" w:rsidP="005E6592">
      <w:pPr>
        <w:spacing w:after="0" w:line="240" w:lineRule="auto"/>
      </w:pPr>
      <w:r>
        <w:separator/>
      </w:r>
    </w:p>
  </w:footnote>
  <w:footnote w:type="continuationSeparator" w:id="0">
    <w:p w14:paraId="5660D6A6" w14:textId="77777777" w:rsidR="00C83170" w:rsidRDefault="00C83170" w:rsidP="005E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3BC4" w14:textId="77777777" w:rsidR="005E6592" w:rsidRDefault="005E6592" w:rsidP="005E6592">
    <w:pPr>
      <w:pStyle w:val="Header"/>
      <w:jc w:val="center"/>
    </w:pPr>
    <w:r w:rsidRPr="005E6592">
      <w:rPr>
        <w:noProof/>
        <w:lang w:eastAsia="tr-TR"/>
      </w:rPr>
      <w:drawing>
        <wp:inline distT="0" distB="0" distL="0" distR="0" wp14:anchorId="4E30D1B0" wp14:editId="41E935FD">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9A7"/>
    <w:rsid w:val="003A4C0D"/>
    <w:rsid w:val="004C1228"/>
    <w:rsid w:val="005359F6"/>
    <w:rsid w:val="00571102"/>
    <w:rsid w:val="005A353C"/>
    <w:rsid w:val="005A7FAA"/>
    <w:rsid w:val="005E6592"/>
    <w:rsid w:val="007B7302"/>
    <w:rsid w:val="007C69A7"/>
    <w:rsid w:val="008D264B"/>
    <w:rsid w:val="00935AEC"/>
    <w:rsid w:val="009E3374"/>
    <w:rsid w:val="00A13870"/>
    <w:rsid w:val="00A5100B"/>
    <w:rsid w:val="00A513AC"/>
    <w:rsid w:val="00B16C19"/>
    <w:rsid w:val="00C73DA4"/>
    <w:rsid w:val="00C765BF"/>
    <w:rsid w:val="00C83170"/>
    <w:rsid w:val="00CB68EE"/>
    <w:rsid w:val="00EB6969"/>
    <w:rsid w:val="00FC6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E1EC"/>
  <w15:docId w15:val="{AC174A11-C384-4FEF-8847-CAEF7312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59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6592"/>
  </w:style>
  <w:style w:type="paragraph" w:styleId="Footer">
    <w:name w:val="footer"/>
    <w:basedOn w:val="Normal"/>
    <w:link w:val="FooterChar"/>
    <w:uiPriority w:val="99"/>
    <w:semiHidden/>
    <w:unhideWhenUsed/>
    <w:rsid w:val="005E659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E6592"/>
  </w:style>
  <w:style w:type="paragraph" w:styleId="BalloonText">
    <w:name w:val="Balloon Text"/>
    <w:basedOn w:val="Normal"/>
    <w:link w:val="BalloonTextChar"/>
    <w:uiPriority w:val="99"/>
    <w:semiHidden/>
    <w:unhideWhenUsed/>
    <w:rsid w:val="005E6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92"/>
    <w:rPr>
      <w:rFonts w:ascii="Tahoma" w:hAnsi="Tahoma" w:cs="Tahoma"/>
      <w:sz w:val="16"/>
      <w:szCs w:val="16"/>
    </w:rPr>
  </w:style>
  <w:style w:type="character" w:styleId="Hyperlink">
    <w:name w:val="Hyperlink"/>
    <w:rsid w:val="005E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408</Words>
  <Characters>2329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info@mikroarea.com.tr</cp:lastModifiedBy>
  <cp:revision>8</cp:revision>
  <dcterms:created xsi:type="dcterms:W3CDTF">2017-02-10T17:33:00Z</dcterms:created>
  <dcterms:modified xsi:type="dcterms:W3CDTF">2023-02-16T07:23:00Z</dcterms:modified>
</cp:coreProperties>
</file>